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778" w:rsidRDefault="00C12778" w:rsidP="00C12778">
      <w:pPr>
        <w:jc w:val="center"/>
      </w:pPr>
    </w:p>
    <w:p w:rsidR="00C12778" w:rsidRDefault="00C12778" w:rsidP="00C12778">
      <w:pPr>
        <w:jc w:val="center"/>
      </w:pPr>
    </w:p>
    <w:p w:rsidR="00C12778" w:rsidRDefault="00C12778" w:rsidP="00C12778">
      <w:pPr>
        <w:jc w:val="center"/>
      </w:pPr>
    </w:p>
    <w:p w:rsidR="00C12778" w:rsidRDefault="00C12778" w:rsidP="00C12778">
      <w:pPr>
        <w:jc w:val="center"/>
      </w:pPr>
    </w:p>
    <w:p w:rsidR="00C12778" w:rsidRDefault="00C12778" w:rsidP="00C12778">
      <w:pPr>
        <w:jc w:val="center"/>
      </w:pPr>
      <w:bookmarkStart w:id="0" w:name="_GoBack"/>
      <w:r>
        <w:t>Individual Paper</w:t>
      </w:r>
    </w:p>
    <w:bookmarkEnd w:id="0"/>
    <w:p w:rsidR="00C12778" w:rsidRPr="00C12778" w:rsidRDefault="00C12778" w:rsidP="00C12778">
      <w:pPr>
        <w:jc w:val="center"/>
      </w:pPr>
      <w:r w:rsidRPr="00C12778">
        <w:t>Name</w:t>
      </w:r>
    </w:p>
    <w:p w:rsidR="00C12778" w:rsidRPr="00C12778" w:rsidRDefault="00C12778" w:rsidP="00C12778">
      <w:pPr>
        <w:jc w:val="center"/>
      </w:pPr>
      <w:r w:rsidRPr="00C12778">
        <w:t>Institution</w:t>
      </w:r>
    </w:p>
    <w:p w:rsidR="00C12778" w:rsidRDefault="00C12778" w:rsidP="00C12778">
      <w:pPr>
        <w:jc w:val="center"/>
      </w:pPr>
    </w:p>
    <w:p w:rsidR="00C12778" w:rsidRDefault="00C12778" w:rsidP="00C12778">
      <w:pPr>
        <w:jc w:val="center"/>
      </w:pPr>
    </w:p>
    <w:p w:rsidR="00C12778" w:rsidRPr="00C12778" w:rsidRDefault="00C12778" w:rsidP="00C12778">
      <w:pPr>
        <w:jc w:val="center"/>
      </w:pPr>
      <w:r w:rsidRPr="00C12778">
        <w:t>Date</w:t>
      </w:r>
    </w:p>
    <w:p w:rsidR="00C12778" w:rsidRDefault="00C12778">
      <w:pPr>
        <w:rPr>
          <w:b/>
        </w:rPr>
      </w:pPr>
      <w:r>
        <w:rPr>
          <w:b/>
        </w:rPr>
        <w:br w:type="page"/>
      </w:r>
    </w:p>
    <w:p w:rsidR="00AD0985" w:rsidRPr="00AD0985" w:rsidRDefault="00AD0985" w:rsidP="00AD0985">
      <w:pPr>
        <w:rPr>
          <w:b/>
        </w:rPr>
      </w:pPr>
      <w:r w:rsidRPr="00AD0985">
        <w:rPr>
          <w:b/>
        </w:rPr>
        <w:lastRenderedPageBreak/>
        <w:t>How Chapter 4 Impacts on My Work Environment</w:t>
      </w:r>
    </w:p>
    <w:p w:rsidR="00396130" w:rsidRDefault="003F3D06" w:rsidP="00B01344">
      <w:pPr>
        <w:ind w:firstLine="720"/>
      </w:pPr>
      <w:r>
        <w:t xml:space="preserve">Understanding people’s behavior (workers and consumers) is important to understand why they behave the way they do. At the work place, employees’ behavior is triggered by different factors which determine their level of productivity. This chapter </w:t>
      </w:r>
      <w:r w:rsidR="00A47551">
        <w:t xml:space="preserve">helps me understand </w:t>
      </w:r>
      <w:r>
        <w:t xml:space="preserve">that when there are incentives to the employees, their output is better and aligned to the objectives of the organization. Understanding that non-profit organizations requires employee’s motivation has enabled the management to come up with output-base bonuses, schemes and incentives to motivate them and promotions and salary raise to ensure that their preferences matches those of the organizations. There has been improvement of productivity </w:t>
      </w:r>
      <w:r w:rsidR="00B01344">
        <w:t xml:space="preserve">and delivery of quality services at a high cost. Since the services offered are on high demand, there is need to solve the indifference among the employees to renew their commitment through satisfying their quest for financial satisfaction, to a larger extent, a need which needs to be satisfied regularly. </w:t>
      </w:r>
    </w:p>
    <w:p w:rsidR="00AD0985" w:rsidRDefault="00AD0985" w:rsidP="00927D73">
      <w:pPr>
        <w:ind w:firstLine="720"/>
      </w:pPr>
      <w:r>
        <w:t>The chapter has also helped me to analyze how workers compare their leisure and income and how the two relates to their productivity. Both are viewed as goo</w:t>
      </w:r>
      <w:r w:rsidR="00712698">
        <w:t xml:space="preserve">ds and substitutes which can be substituted anytime when agreed upon between them and the management at a given cost. Workers enjoy both leisure and income and none can be compromised. For a manager to convince a worker to give up their leisure, they should be ready to compensate them. For instance, for each hour of their leisure they sacrificed, workers were paid $20 each, an offer the workers could not have declined. It was a reasonable substitute which they couldn’t have gained during leisure. Therefore, since the workers worked for an extra 3 hours per day for two weeks, they received a total of 3 x 6 x 2 x 20= $720 </w:t>
      </w:r>
      <w:r w:rsidR="00927D73">
        <w:t xml:space="preserve">for the hours they sacrificed their leisure to work, though they lose the pleasure of their leisure. Imagine if there was no compensation for those hours; the workers would have chosen their leisure which could have led to disagreements and </w:t>
      </w:r>
      <w:r w:rsidR="00927D73">
        <w:lastRenderedPageBreak/>
        <w:t>confrontations. Therefore, it is important to understand workers behaviors and what triggers them and how one can positively manipulate then at a given cost to achieve a given task. This way, it is easier to handle urgent tasks for the organization.</w:t>
      </w:r>
    </w:p>
    <w:p w:rsidR="00A47551" w:rsidRDefault="00A47551" w:rsidP="00D61A22">
      <w:pPr>
        <w:ind w:firstLine="720"/>
      </w:pPr>
      <w:r>
        <w:t>Decision making is a tough process which is made easier when the management understands the preferences of their workers</w:t>
      </w:r>
      <w:r w:rsidR="00BE2B88">
        <w:t xml:space="preserve"> (Baye &amp; Prince, 2017)</w:t>
      </w:r>
      <w:r>
        <w:t xml:space="preserve">. Most of the time, my organization gifts the workers during festivities with gift hampers and sometimes, cards with some token.  Through the theory of individual behavior, I understood why some workers never seemed contented when gift hampers were given out. What is referred to as gift hampers (in-kind gifts) </w:t>
      </w:r>
      <w:r w:rsidR="00D61A22">
        <w:t xml:space="preserve">mostly has a certain monetary value which is mostly equal to every employee. Some workers value them while some doesn’t since they could have preferred the money the gift cost in cash over the gift itself. Most gifts picked do not suit the preferences of every member of the organization, and therefore, not everyone is satisfied. This leads to a feeling of loss or dissatisfaction; a stigma which is money oriented. Therefore, after evaluating this behavior, there was a conclusion that every gift was to be converted to cash and everyone in the organization was to receive a cash hamper to satisfy their preferences. This has helped in ensuring every worker is satisfied; a major determinant of employee’s output.  </w:t>
      </w:r>
    </w:p>
    <w:p w:rsidR="009C2663" w:rsidRDefault="00F15DB9" w:rsidP="00D61A22">
      <w:pPr>
        <w:ind w:firstLine="720"/>
      </w:pPr>
      <w:r>
        <w:t>In a broader context, theory of individual behavior has enabled me to understand the reason behin</w:t>
      </w:r>
      <w:r w:rsidR="00E73084">
        <w:t xml:space="preserve">d individual’s laziness and disinterest in workplace. Through my observation, I have noted that there are different factors which contribute to laziness and lack of interest at work. Personal factors and attitude towards other employees and work itself affect every employee’s performance. Understanding that attitude can be related to personality has enabled me to evaluate different employees based on their personalities to explore how useful they can be to the organization. For instance, employees with high self-esteem and extroverted have been fruitful in the organization since they speak out their mind, they participate actively in discussion meetings and they are instrumental in generating ideas for organizational progress. These employees are more satisfied with the work they do. </w:t>
      </w:r>
      <w:r w:rsidR="009C2663">
        <w:t xml:space="preserve"> High self-esteem is attributed to internal locus control of an individual. As Nystrom (2012) explains, workers with internal locus control have great work motivation and consequently high job performance. As a result, it doesn’t matter the type of rewards they will receive since their performance is their responsibility. To them, promotion and salary raise come easily; the greatest rewards for an employee. </w:t>
      </w:r>
    </w:p>
    <w:p w:rsidR="009770CE" w:rsidRDefault="00E73084" w:rsidP="00D61A22">
      <w:pPr>
        <w:ind w:firstLine="720"/>
      </w:pPr>
      <w:r>
        <w:t xml:space="preserve"> </w:t>
      </w:r>
      <w:r w:rsidR="00F15DB9">
        <w:t xml:space="preserve"> </w:t>
      </w:r>
      <w:r w:rsidR="00006190">
        <w:t>Through my work experience, I have come to appreciate the use of a psychologist to analyze the employees to determining their capacity based on their personality. After the organization adopted full technology operations, I thought the employees would be enthusiastic and captivated to work more effectively. However, that was not the case. Making employees feel valued was missing from the senior management. This was noted after a psychologist was brought on board to determine the real problem. Employees felt that they were taken for granted and were not part of the organization since they are not involved in decision making. Then, I thought what would be the</w:t>
      </w:r>
      <w:r w:rsidR="009770CE">
        <w:t xml:space="preserve"> immediate</w:t>
      </w:r>
      <w:r w:rsidR="00006190">
        <w:t xml:space="preserve"> solution to lack of employee motivation</w:t>
      </w:r>
      <w:r w:rsidR="009770CE">
        <w:t>. I figured out that since it was nearing the end of year, it would be a perfect time to involve them in deciding how end of year gift hampers will be distributed. First, they were engaged on decided what type of gifts to be distributed, when and how. I learnt that attitude is contagious and communication is a major factor in determining the level of employees’ motivation.</w:t>
      </w:r>
    </w:p>
    <w:p w:rsidR="00853FE9" w:rsidRDefault="009770CE" w:rsidP="00D61A22">
      <w:pPr>
        <w:ind w:firstLine="720"/>
      </w:pPr>
      <w:r>
        <w:t>When the opinions of employees count in decision making, their power for innovation is unleashed to unimaginable levels. This has been helpful in establishment and maintaining teams as a way of ensuring every individual’s potential is exploited. Imagine pairing introverted and extroverted individuals together; the extroverts are more outspoken and they can lead the group to the right decision to achieve given task. They uplift the introverted characters by encouraging them to participate. The introverted employe</w:t>
      </w:r>
      <w:r w:rsidR="00167890">
        <w:t xml:space="preserve">es develop a feeling that their voices matters too. They became more motivated felt needed and appreciated. Therefore, understanding </w:t>
      </w:r>
      <w:r w:rsidR="00853FE9">
        <w:t>human behavior is important to ensure that we focus on their happiness more than motivating them in the work process. Happy employees are generally self-motivated.</w:t>
      </w:r>
    </w:p>
    <w:p w:rsidR="00F15DB9" w:rsidRDefault="00853FE9" w:rsidP="00976944">
      <w:pPr>
        <w:ind w:firstLine="720"/>
      </w:pPr>
      <w:r>
        <w:t>It is fulfilling to see that when there is understanding at workplace, working become exciting; it is like participating in a game, where everyone enjoys. As a result, employees remain focus and in face of difficulties, they are able to unite and solve the problems. For instance, I realized that therapy is</w:t>
      </w:r>
      <w:r w:rsidR="002D0998">
        <w:t xml:space="preserve"> </w:t>
      </w:r>
      <w:r w:rsidR="006E0B1E">
        <w:t>important in improving employees’ performance and should be implemented in the organization. As such, there has been implementation of a cafeteria and fun centre in every centre in the organization where employees relax and have fun during tea and lunch breaks to re-boost themselves. There is no taking tea in offices. This has removed boredom and boosted morale of the employees</w:t>
      </w:r>
      <w:r w:rsidR="00976944">
        <w:t xml:space="preserve">. Therefore, there has been no complains of overworking employees due to these breaks, which amount to here per day. Workers feel at home and work as if they are working for their own. Giving workers freedom boosts their good behavior since giving them some degree of control in what they are doing ensures they observe the timelines and provide quality work rather than when they are under supervision. Creativity and efficiency is ultimately achieved.  </w:t>
      </w:r>
      <w:r w:rsidR="006E0B1E">
        <w:t xml:space="preserve"> </w:t>
      </w:r>
      <w:r w:rsidR="002D0998">
        <w:t xml:space="preserve"> </w:t>
      </w:r>
      <w:r>
        <w:t xml:space="preserve">   </w:t>
      </w:r>
    </w:p>
    <w:p w:rsidR="00137A76" w:rsidRDefault="00B53447" w:rsidP="00976944">
      <w:pPr>
        <w:ind w:firstLine="720"/>
      </w:pPr>
      <w:r>
        <w:t xml:space="preserve">An instance arose at work where I was supposed to evaluate individual behavior and how it resulted to drastic fall in sales department. The sales manager was so authoritative that his </w:t>
      </w:r>
      <w:r w:rsidR="00137A76">
        <w:t>subordinates</w:t>
      </w:r>
      <w:r>
        <w:t xml:space="preserve"> feared him and could therefore </w:t>
      </w:r>
      <w:r w:rsidR="00137A76">
        <w:t>report him direct on time, sometimes cooking information to please him. Since the results could not match the actual performance, the sales were hugely affected. My research showed that employees were traumatized by the character of sales manager and they felt that if replaced, they would perform better. Having a discussion with the manager proved to me that he is performs well when strict and under authority and would employ the same to the junior employees. The employees, on the other hand, valued freedom and were most productive when free to operate on their own rather than under strict authority. The two convictions conflicted, affecting the organization negatively.</w:t>
      </w:r>
    </w:p>
    <w:p w:rsidR="0047432A" w:rsidRDefault="00137A76" w:rsidP="0047432A">
      <w:pPr>
        <w:ind w:firstLine="720"/>
      </w:pPr>
      <w:r>
        <w:t xml:space="preserve">Approaching such a case might be difficult since both are valuable to the organization. However, since the organization adopted the principle of participative supervision, it was required that the manager adapts to the new culture of the organization to ensure that employees are happy and satisfied. Social change is constructive when the behavior of employees is put on check through observing then to know how they operate under different circumstances. That way, it is possible to adjust to the culture of the organization even when their beliefs contradict it. </w:t>
      </w:r>
    </w:p>
    <w:p w:rsidR="009C2663" w:rsidRDefault="00D61A22" w:rsidP="0047432A">
      <w:pPr>
        <w:ind w:firstLine="720"/>
      </w:pPr>
      <w:r>
        <w:t xml:space="preserve">In conclusion, there are aspects of employees’ life, such as leisure, which cannot be compromised and doing so requires the organization to pay overtime. Failure to do that compromises quality of work since workers preferences outside the normal working hours must be considered before making any managerial decisions. Therefore, </w:t>
      </w:r>
      <w:r w:rsidR="00D03DFA">
        <w:t>time equates to money, and any time sacrificed must be converted to equivalent amount of cash.</w:t>
      </w:r>
    </w:p>
    <w:p w:rsidR="009C2663" w:rsidRDefault="009C2663">
      <w:r>
        <w:br w:type="page"/>
      </w:r>
    </w:p>
    <w:p w:rsidR="009C2663" w:rsidRPr="009C2663" w:rsidRDefault="009C2663" w:rsidP="009C2663">
      <w:pPr>
        <w:jc w:val="center"/>
        <w:rPr>
          <w:b/>
        </w:rPr>
      </w:pPr>
      <w:r w:rsidRPr="009C2663">
        <w:rPr>
          <w:b/>
        </w:rPr>
        <w:t>References</w:t>
      </w:r>
    </w:p>
    <w:p w:rsidR="00BE2B88" w:rsidRDefault="00BE2B88" w:rsidP="009C2663">
      <w:pPr>
        <w:ind w:left="720" w:hanging="720"/>
      </w:pPr>
      <w:r>
        <w:t xml:space="preserve">Michael, Baye &amp; Jeffrey Prince. (2017). </w:t>
      </w:r>
      <w:r w:rsidRPr="00BE2B88">
        <w:rPr>
          <w:i/>
        </w:rPr>
        <w:t>Managerial Economics and Business Strategy: The Theory of Individual Behavior</w:t>
      </w:r>
      <w:r>
        <w:t xml:space="preserve">. MacGraw-Hill Education. </w:t>
      </w:r>
    </w:p>
    <w:p w:rsidR="00D61A22" w:rsidRDefault="009C2663" w:rsidP="009C2663">
      <w:pPr>
        <w:ind w:left="720" w:hanging="720"/>
      </w:pPr>
      <w:r>
        <w:t xml:space="preserve">Nystrom, P. (2012). Managers’ Salaries and Their Beliefs About Reinforcement Control. </w:t>
      </w:r>
      <w:r w:rsidRPr="009C2663">
        <w:rPr>
          <w:i/>
        </w:rPr>
        <w:t>Journal of Social Psychology</w:t>
      </w:r>
      <w:r>
        <w:t>, 291-292.</w:t>
      </w:r>
      <w:r w:rsidR="00D03DFA">
        <w:t xml:space="preserve"> </w:t>
      </w:r>
      <w:r w:rsidR="00D61A22">
        <w:t xml:space="preserve"> </w:t>
      </w:r>
    </w:p>
    <w:sectPr w:rsidR="00D61A22" w:rsidSect="00564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E6E" w:rsidRDefault="00282E6E" w:rsidP="00564C1F">
      <w:pPr>
        <w:spacing w:after="0" w:line="240" w:lineRule="auto"/>
      </w:pPr>
      <w:r>
        <w:separator/>
      </w:r>
    </w:p>
  </w:endnote>
  <w:endnote w:type="continuationSeparator" w:id="0">
    <w:p w:rsidR="00282E6E" w:rsidRDefault="00282E6E" w:rsidP="0056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E6E" w:rsidRDefault="00282E6E" w:rsidP="00564C1F">
      <w:pPr>
        <w:spacing w:after="0" w:line="240" w:lineRule="auto"/>
      </w:pPr>
      <w:r>
        <w:separator/>
      </w:r>
    </w:p>
  </w:footnote>
  <w:footnote w:type="continuationSeparator" w:id="0">
    <w:p w:rsidR="00282E6E" w:rsidRDefault="00282E6E" w:rsidP="0056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7949626"/>
      <w:docPartObj>
        <w:docPartGallery w:val="Page Numbers (Top of Page)"/>
        <w:docPartUnique/>
      </w:docPartObj>
    </w:sdtPr>
    <w:sdtEndPr/>
    <w:sdtContent>
      <w:p w:rsidR="00B53447" w:rsidRDefault="00282E6E">
        <w:pPr>
          <w:pStyle w:val="Header"/>
          <w:jc w:val="right"/>
        </w:pPr>
        <w:r>
          <w:fldChar w:fldCharType="begin"/>
        </w:r>
        <w:r>
          <w:instrText xml:space="preserve"> PAGE   \* MERGEFORMAT </w:instrText>
        </w:r>
        <w:r>
          <w:fldChar w:fldCharType="separate"/>
        </w:r>
        <w:r w:rsidR="006B5882">
          <w:rPr>
            <w:noProof/>
          </w:rPr>
          <w:t>2</w:t>
        </w:r>
        <w:r>
          <w:rPr>
            <w:noProof/>
          </w:rPr>
          <w:fldChar w:fldCharType="end"/>
        </w:r>
      </w:p>
    </w:sdtContent>
  </w:sdt>
  <w:p w:rsidR="00B53447" w:rsidRDefault="00B53447">
    <w:pPr>
      <w:pStyle w:val="Header"/>
    </w:pPr>
    <w:r>
      <w:t>INDIVIDUAL PAPER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447" w:rsidRDefault="00B53447">
    <w:pPr>
      <w:pStyle w:val="Header"/>
    </w:pPr>
    <w:r>
      <w:t>Running Head: INDIVIDUAL PAPER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3C"/>
    <w:rsid w:val="00006190"/>
    <w:rsid w:val="00035A81"/>
    <w:rsid w:val="00137A76"/>
    <w:rsid w:val="00167890"/>
    <w:rsid w:val="00282E6E"/>
    <w:rsid w:val="002D0998"/>
    <w:rsid w:val="00396130"/>
    <w:rsid w:val="003F3D06"/>
    <w:rsid w:val="00414210"/>
    <w:rsid w:val="0047432A"/>
    <w:rsid w:val="00564C1F"/>
    <w:rsid w:val="0063060C"/>
    <w:rsid w:val="006B5882"/>
    <w:rsid w:val="006E0B1E"/>
    <w:rsid w:val="006E1A3C"/>
    <w:rsid w:val="00712698"/>
    <w:rsid w:val="00853FE9"/>
    <w:rsid w:val="00927D73"/>
    <w:rsid w:val="00976944"/>
    <w:rsid w:val="009770CE"/>
    <w:rsid w:val="009C2663"/>
    <w:rsid w:val="00A47551"/>
    <w:rsid w:val="00AD0985"/>
    <w:rsid w:val="00B01344"/>
    <w:rsid w:val="00B53447"/>
    <w:rsid w:val="00BE2B88"/>
    <w:rsid w:val="00C04CF1"/>
    <w:rsid w:val="00C12778"/>
    <w:rsid w:val="00C1391E"/>
    <w:rsid w:val="00D03DFA"/>
    <w:rsid w:val="00D61A22"/>
    <w:rsid w:val="00E73084"/>
    <w:rsid w:val="00F15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BEF24F-B296-4EF9-A10B-8B86F7B5C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C1F"/>
  </w:style>
  <w:style w:type="paragraph" w:styleId="Footer">
    <w:name w:val="footer"/>
    <w:basedOn w:val="Normal"/>
    <w:link w:val="FooterChar"/>
    <w:uiPriority w:val="99"/>
    <w:semiHidden/>
    <w:unhideWhenUsed/>
    <w:rsid w:val="00564C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4C1F"/>
  </w:style>
  <w:style w:type="character" w:styleId="Hyperlink">
    <w:name w:val="Hyperlink"/>
    <w:basedOn w:val="DefaultParagraphFont"/>
    <w:uiPriority w:val="99"/>
    <w:semiHidden/>
    <w:unhideWhenUsed/>
    <w:rsid w:val="009C2663"/>
    <w:rPr>
      <w:color w:val="0000FF"/>
      <w:u w:val="single"/>
    </w:rPr>
  </w:style>
  <w:style w:type="character" w:styleId="Emphasis">
    <w:name w:val="Emphasis"/>
    <w:basedOn w:val="DefaultParagraphFont"/>
    <w:uiPriority w:val="20"/>
    <w:qFormat/>
    <w:rsid w:val="009C2663"/>
    <w:rPr>
      <w:i/>
      <w:iCs/>
    </w:rPr>
  </w:style>
  <w:style w:type="paragraph" w:styleId="NormalWeb">
    <w:name w:val="Normal (Web)"/>
    <w:basedOn w:val="Normal"/>
    <w:uiPriority w:val="99"/>
    <w:semiHidden/>
    <w:unhideWhenUsed/>
    <w:rsid w:val="00B53447"/>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076735">
      <w:bodyDiv w:val="1"/>
      <w:marLeft w:val="0"/>
      <w:marRight w:val="0"/>
      <w:marTop w:val="0"/>
      <w:marBottom w:val="0"/>
      <w:divBdr>
        <w:top w:val="none" w:sz="0" w:space="0" w:color="auto"/>
        <w:left w:val="none" w:sz="0" w:space="0" w:color="auto"/>
        <w:bottom w:val="none" w:sz="0" w:space="0" w:color="auto"/>
        <w:right w:val="none" w:sz="0" w:space="0" w:color="auto"/>
      </w:divBdr>
      <w:divsChild>
        <w:div w:id="35081446">
          <w:marLeft w:val="0"/>
          <w:marRight w:val="0"/>
          <w:marTop w:val="0"/>
          <w:marBottom w:val="0"/>
          <w:divBdr>
            <w:top w:val="none" w:sz="0" w:space="0" w:color="auto"/>
            <w:left w:val="none" w:sz="0" w:space="0" w:color="auto"/>
            <w:bottom w:val="none" w:sz="0" w:space="0" w:color="auto"/>
            <w:right w:val="none" w:sz="0" w:space="0" w:color="auto"/>
          </w:divBdr>
        </w:div>
      </w:divsChild>
    </w:div>
    <w:div w:id="2050689546">
      <w:bodyDiv w:val="1"/>
      <w:marLeft w:val="0"/>
      <w:marRight w:val="0"/>
      <w:marTop w:val="0"/>
      <w:marBottom w:val="0"/>
      <w:divBdr>
        <w:top w:val="none" w:sz="0" w:space="0" w:color="auto"/>
        <w:left w:val="none" w:sz="0" w:space="0" w:color="auto"/>
        <w:bottom w:val="none" w:sz="0" w:space="0" w:color="auto"/>
        <w:right w:val="none" w:sz="0" w:space="0" w:color="auto"/>
      </w:divBdr>
      <w:divsChild>
        <w:div w:id="1590458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2020-02-19T05:44:00Z</dcterms:created>
  <dcterms:modified xsi:type="dcterms:W3CDTF">2020-02-19T05:44:00Z</dcterms:modified>
</cp:coreProperties>
</file>